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8D792" w14:textId="77777777" w:rsidR="00E11BA6" w:rsidRPr="002F4F4C" w:rsidRDefault="00E11BA6" w:rsidP="00E11BA6">
      <w:pPr>
        <w:rPr>
          <w:b/>
          <w:bCs/>
          <w:sz w:val="36"/>
          <w:szCs w:val="36"/>
        </w:rPr>
      </w:pPr>
      <w:r w:rsidRPr="002F4F4C">
        <w:rPr>
          <w:b/>
          <w:bCs/>
          <w:sz w:val="36"/>
          <w:szCs w:val="36"/>
        </w:rPr>
        <w:t>TECHNICAL SPECIFICATIONS</w:t>
      </w:r>
    </w:p>
    <w:p w14:paraId="61F2D068" w14:textId="469FCBC5" w:rsidR="00E11BA6" w:rsidRPr="00ED59CE" w:rsidRDefault="00E11BA6" w:rsidP="00E11BA6">
      <w:pPr>
        <w:rPr>
          <w:b/>
          <w:bCs/>
        </w:rPr>
      </w:pPr>
      <w:r w:rsidRPr="00ED59CE">
        <w:rPr>
          <w:b/>
          <w:bCs/>
        </w:rPr>
        <w:t xml:space="preserve">Installation of a Remote Monitoring System for Ultrafiltration (UF) </w:t>
      </w:r>
      <w:r w:rsidR="006C21D4" w:rsidRPr="00ED59CE">
        <w:rPr>
          <w:b/>
          <w:bCs/>
        </w:rPr>
        <w:t>System</w:t>
      </w:r>
    </w:p>
    <w:p w14:paraId="3B3213DA" w14:textId="77777777" w:rsidR="00E11BA6" w:rsidRPr="002F4F4C" w:rsidRDefault="00E11BA6" w:rsidP="00E11BA6">
      <w:pPr>
        <w:rPr>
          <w:b/>
          <w:bCs/>
        </w:rPr>
      </w:pPr>
      <w:r w:rsidRPr="002F4F4C">
        <w:rPr>
          <w:b/>
          <w:bCs/>
        </w:rPr>
        <w:t>1. General Information</w:t>
      </w:r>
    </w:p>
    <w:p w14:paraId="0B306585" w14:textId="77777777" w:rsidR="00E11BA6" w:rsidRPr="002F4F4C" w:rsidRDefault="00E11BA6"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Project Name:</w:t>
      </w:r>
      <w:r w:rsidRPr="002F4F4C">
        <w:rPr>
          <w:rFonts w:eastAsia="Times New Roman" w:cs="Times New Roman"/>
          <w:kern w:val="0"/>
          <w14:ligatures w14:val="none"/>
        </w:rPr>
        <w:t xml:space="preserve"> Implementation of a Remote Monitoring System for </w:t>
      </w:r>
      <w:proofErr w:type="spellStart"/>
      <w:r w:rsidRPr="002F4F4C">
        <w:rPr>
          <w:rFonts w:eastAsia="Times New Roman" w:cs="Times New Roman"/>
          <w:kern w:val="0"/>
          <w14:ligatures w14:val="none"/>
        </w:rPr>
        <w:t>Litree</w:t>
      </w:r>
      <w:proofErr w:type="spellEnd"/>
      <w:r w:rsidRPr="002F4F4C">
        <w:rPr>
          <w:rFonts w:eastAsia="Times New Roman" w:cs="Times New Roman"/>
          <w:kern w:val="0"/>
          <w14:ligatures w14:val="none"/>
        </w:rPr>
        <w:t xml:space="preserve"> WBG6x(N) Series Ultrafiltration Equipment.</w:t>
      </w:r>
    </w:p>
    <w:p w14:paraId="5AB35231" w14:textId="378E03D3" w:rsidR="00E11BA6" w:rsidRPr="002F4F4C" w:rsidRDefault="00E11BA6"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Object Description:</w:t>
      </w:r>
      <w:r w:rsidRPr="002F4F4C">
        <w:rPr>
          <w:rFonts w:eastAsia="Times New Roman" w:cs="Times New Roman"/>
          <w:kern w:val="0"/>
          <w14:ligatures w14:val="none"/>
        </w:rPr>
        <w:t xml:space="preserve"> </w:t>
      </w:r>
      <w:r w:rsidR="00F37E98" w:rsidRPr="00A46ED1">
        <w:rPr>
          <w:rFonts w:eastAsia="Times New Roman" w:cs="Times New Roman"/>
          <w:kern w:val="0"/>
          <w:lang w:val="ka-GE"/>
          <w14:ligatures w14:val="none"/>
        </w:rPr>
        <w:t>Samgori Water</w:t>
      </w:r>
      <w:r w:rsidR="00F37E98">
        <w:rPr>
          <w:rFonts w:ascii="Sylfaen" w:eastAsia="Times New Roman" w:hAnsi="Sylfaen" w:cs="Times New Roman"/>
          <w:kern w:val="0"/>
          <w14:ligatures w14:val="none"/>
        </w:rPr>
        <w:t xml:space="preserve"> </w:t>
      </w:r>
      <w:proofErr w:type="spellStart"/>
      <w:r w:rsidR="00F37E98" w:rsidRPr="00F37E98">
        <w:rPr>
          <w:rFonts w:eastAsia="Times New Roman" w:cs="Times New Roman"/>
          <w:kern w:val="0"/>
          <w:lang w:val="ka-GE"/>
          <w14:ligatures w14:val="none"/>
        </w:rPr>
        <w:t>Treatment</w:t>
      </w:r>
      <w:proofErr w:type="spellEnd"/>
      <w:r w:rsidR="00F37E98" w:rsidRPr="00F37E98">
        <w:rPr>
          <w:rFonts w:eastAsia="Times New Roman" w:cs="Times New Roman"/>
          <w:kern w:val="0"/>
          <w:lang w:val="ka-GE"/>
          <w14:ligatures w14:val="none"/>
        </w:rPr>
        <w:t xml:space="preserve"> </w:t>
      </w:r>
      <w:proofErr w:type="spellStart"/>
      <w:r w:rsidR="00F37E98" w:rsidRPr="00F37E98">
        <w:rPr>
          <w:rFonts w:eastAsia="Times New Roman" w:cs="Times New Roman"/>
          <w:kern w:val="0"/>
          <w:lang w:val="ka-GE"/>
          <w14:ligatures w14:val="none"/>
        </w:rPr>
        <w:t>Plant</w:t>
      </w:r>
      <w:proofErr w:type="spellEnd"/>
      <w:r w:rsidR="00F37E98">
        <w:rPr>
          <w:rFonts w:eastAsia="Times New Roman" w:cs="Times New Roman"/>
          <w:kern w:val="0"/>
          <w:lang w:val="ka-GE"/>
          <w14:ligatures w14:val="none"/>
        </w:rPr>
        <w:t xml:space="preserve">, </w:t>
      </w:r>
      <w:proofErr w:type="spellStart"/>
      <w:r w:rsidR="00F37E98">
        <w:rPr>
          <w:rFonts w:eastAsia="Times New Roman" w:cs="Times New Roman"/>
          <w:kern w:val="0"/>
          <w:lang w:val="ka-GE"/>
          <w14:ligatures w14:val="none"/>
        </w:rPr>
        <w:t>Tbilisi</w:t>
      </w:r>
      <w:proofErr w:type="spellEnd"/>
    </w:p>
    <w:p w14:paraId="2C650874" w14:textId="77777777" w:rsidR="00E11BA6" w:rsidRPr="002F4F4C" w:rsidRDefault="00E11BA6"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Client:</w:t>
      </w:r>
      <w:r w:rsidRPr="002F4F4C">
        <w:rPr>
          <w:rFonts w:eastAsia="Times New Roman" w:cs="Times New Roman"/>
          <w:kern w:val="0"/>
          <w14:ligatures w14:val="none"/>
        </w:rPr>
        <w:t xml:space="preserve"> GWP.</w:t>
      </w:r>
    </w:p>
    <w:p w14:paraId="3B021E23" w14:textId="7ED7D68C" w:rsidR="00E11BA6" w:rsidRPr="002F4F4C" w:rsidRDefault="006C21D4"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Contractor:</w:t>
      </w:r>
      <w:r w:rsidRPr="002F4F4C">
        <w:rPr>
          <w:rFonts w:eastAsia="Times New Roman" w:cs="Times New Roman"/>
          <w:kern w:val="0"/>
          <w14:ligatures w14:val="none"/>
        </w:rPr>
        <w:t xml:space="preserve"> </w:t>
      </w:r>
      <w:r w:rsidR="00E11BA6" w:rsidRPr="002F4F4C">
        <w:rPr>
          <w:rFonts w:eastAsia="Times New Roman" w:cs="Times New Roman"/>
          <w:kern w:val="0"/>
          <w14:ligatures w14:val="none"/>
        </w:rPr>
        <w:t>_________________________.</w:t>
      </w:r>
    </w:p>
    <w:p w14:paraId="5B4AEFF1" w14:textId="77777777" w:rsidR="00E11BA6" w:rsidRPr="002F4F4C" w:rsidRDefault="00E11BA6" w:rsidP="00E11BA6">
      <w:pPr>
        <w:rPr>
          <w:b/>
          <w:bCs/>
        </w:rPr>
      </w:pPr>
      <w:r w:rsidRPr="002F4F4C">
        <w:rPr>
          <w:b/>
          <w:bCs/>
        </w:rPr>
        <w:t>2. Project Objective</w:t>
      </w:r>
    </w:p>
    <w:p w14:paraId="64E3D879" w14:textId="77777777" w:rsidR="00E11BA6" w:rsidRPr="002F4F4C" w:rsidRDefault="00E11BA6"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kern w:val="0"/>
          <w14:ligatures w14:val="none"/>
        </w:rPr>
        <w:t xml:space="preserve">The objective of this project is to establish continuous, real-time remote monitoring of the Ultrafiltration system's performance. The system shall ensure data acquisition from the local control panel (PLC) and its visualization in the centralized </w:t>
      </w:r>
      <w:r w:rsidRPr="002F4F4C">
        <w:rPr>
          <w:rFonts w:eastAsia="Times New Roman" w:cs="Times New Roman"/>
          <w:b/>
          <w:bCs/>
          <w:kern w:val="0"/>
          <w14:ligatures w14:val="none"/>
        </w:rPr>
        <w:t>Zeus SCADA</w:t>
      </w:r>
      <w:r w:rsidRPr="002F4F4C">
        <w:rPr>
          <w:rFonts w:eastAsia="Times New Roman" w:cs="Times New Roman"/>
          <w:kern w:val="0"/>
          <w14:ligatures w14:val="none"/>
        </w:rPr>
        <w:t xml:space="preserve"> system.</w:t>
      </w:r>
    </w:p>
    <w:p w14:paraId="13F497B1" w14:textId="77777777" w:rsidR="00E11BA6" w:rsidRPr="002F4F4C" w:rsidRDefault="00E11BA6"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Important Note:</w:t>
      </w:r>
      <w:r w:rsidRPr="002F4F4C">
        <w:rPr>
          <w:rFonts w:eastAsia="Times New Roman" w:cs="Times New Roman"/>
          <w:kern w:val="0"/>
          <w14:ligatures w14:val="none"/>
        </w:rPr>
        <w:t xml:space="preserve"> The system is intended for monitoring purposes only (</w:t>
      </w:r>
      <w:r w:rsidRPr="002F4F4C">
        <w:rPr>
          <w:rFonts w:eastAsia="Times New Roman" w:cs="Times New Roman"/>
          <w:b/>
          <w:bCs/>
          <w:kern w:val="0"/>
          <w14:ligatures w14:val="none"/>
        </w:rPr>
        <w:t>Read-only</w:t>
      </w:r>
      <w:r w:rsidRPr="002F4F4C">
        <w:rPr>
          <w:rFonts w:eastAsia="Times New Roman" w:cs="Times New Roman"/>
          <w:kern w:val="0"/>
          <w14:ligatures w14:val="none"/>
        </w:rPr>
        <w:t xml:space="preserve">). The management process is fully automated by the local control cabinet; therefore, no </w:t>
      </w:r>
      <w:proofErr w:type="gramStart"/>
      <w:r w:rsidRPr="002F4F4C">
        <w:rPr>
          <w:rFonts w:eastAsia="Times New Roman" w:cs="Times New Roman"/>
          <w:kern w:val="0"/>
          <w14:ligatures w14:val="none"/>
        </w:rPr>
        <w:t>remote control</w:t>
      </w:r>
      <w:proofErr w:type="gramEnd"/>
      <w:r w:rsidRPr="002F4F4C">
        <w:rPr>
          <w:rFonts w:eastAsia="Times New Roman" w:cs="Times New Roman"/>
          <w:kern w:val="0"/>
          <w14:ligatures w14:val="none"/>
        </w:rPr>
        <w:t xml:space="preserve"> functionality is required.</w:t>
      </w:r>
    </w:p>
    <w:p w14:paraId="296C0CD6" w14:textId="70BE9486" w:rsidR="00E11BA6" w:rsidRDefault="00E11BA6" w:rsidP="00E11BA6">
      <w:pPr>
        <w:rPr>
          <w:b/>
          <w:bCs/>
        </w:rPr>
      </w:pPr>
      <w:r w:rsidRPr="002F4F4C">
        <w:rPr>
          <w:b/>
          <w:bCs/>
        </w:rPr>
        <w:t xml:space="preserve">3. </w:t>
      </w:r>
      <w:r w:rsidR="00A27F8F" w:rsidRPr="00A27F8F">
        <w:rPr>
          <w:b/>
          <w:bCs/>
        </w:rPr>
        <w:t>Existing Control and Transmission Devices</w:t>
      </w:r>
    </w:p>
    <w:p w14:paraId="1EBCA40C" w14:textId="52A43E88" w:rsidR="00A27F8F" w:rsidRDefault="00A27F8F" w:rsidP="00A27F8F">
      <w:pPr>
        <w:ind w:firstLine="720"/>
        <w:rPr>
          <w:rFonts w:eastAsia="Times New Roman" w:cs="Times New Roman"/>
          <w:b/>
          <w:bCs/>
          <w:kern w:val="0"/>
          <w14:ligatures w14:val="none"/>
        </w:rPr>
      </w:pPr>
      <w:r w:rsidRPr="00A27F8F">
        <w:rPr>
          <w:rFonts w:eastAsia="Times New Roman" w:cs="Times New Roman"/>
          <w:b/>
          <w:bCs/>
          <w:kern w:val="0"/>
          <w14:ligatures w14:val="none"/>
        </w:rPr>
        <w:t>3.1 PLC and Controller Information</w:t>
      </w:r>
    </w:p>
    <w:p w14:paraId="11D66B34" w14:textId="5B3E05BF" w:rsidR="00A27F8F" w:rsidRPr="00A27F8F" w:rsidRDefault="00A27F8F" w:rsidP="00A27F8F">
      <w:pPr>
        <w:ind w:firstLine="720"/>
        <w:rPr>
          <w:rFonts w:eastAsia="Times New Roman" w:cs="Times New Roman"/>
          <w:b/>
          <w:bCs/>
          <w:kern w:val="0"/>
          <w14:ligatures w14:val="none"/>
        </w:rPr>
      </w:pPr>
      <w:r>
        <w:rPr>
          <w:rFonts w:eastAsia="Times New Roman" w:cs="Times New Roman"/>
          <w:b/>
          <w:bCs/>
          <w:kern w:val="0"/>
          <w14:ligatures w14:val="none"/>
        </w:rPr>
        <w:t>Control system:</w:t>
      </w:r>
    </w:p>
    <w:p w14:paraId="45EE24D8" w14:textId="1B20BA3C" w:rsidR="00A27F8F" w:rsidRPr="00A27F8F" w:rsidRDefault="00A27F8F" w:rsidP="00A27F8F">
      <w:pPr>
        <w:pStyle w:val="ListParagraph"/>
        <w:numPr>
          <w:ilvl w:val="0"/>
          <w:numId w:val="29"/>
        </w:numPr>
        <w:rPr>
          <w:rFonts w:eastAsia="Times New Roman" w:cs="Times New Roman"/>
          <w:kern w:val="0"/>
          <w14:ligatures w14:val="none"/>
        </w:rPr>
      </w:pPr>
      <w:r w:rsidRPr="00A27F8F">
        <w:rPr>
          <w:rFonts w:eastAsia="Times New Roman" w:cs="Times New Roman"/>
          <w:kern w:val="0"/>
          <w14:ligatures w14:val="none"/>
        </w:rPr>
        <w:t xml:space="preserve">PLC System: The </w:t>
      </w:r>
      <w:r>
        <w:rPr>
          <w:rFonts w:eastAsia="Times New Roman" w:cs="Times New Roman"/>
          <w:kern w:val="0"/>
          <w14:ligatures w14:val="none"/>
        </w:rPr>
        <w:t>u</w:t>
      </w:r>
      <w:r w:rsidRPr="00A27F8F">
        <w:rPr>
          <w:rFonts w:eastAsia="Times New Roman" w:cs="Times New Roman"/>
          <w:kern w:val="0"/>
          <w14:ligatures w14:val="none"/>
        </w:rPr>
        <w:t>ltrafiltration control system is equipped with a Siemens CPU</w:t>
      </w:r>
      <w:r>
        <w:rPr>
          <w:rFonts w:eastAsia="Times New Roman" w:cs="Times New Roman"/>
          <w:kern w:val="0"/>
          <w14:ligatures w14:val="none"/>
        </w:rPr>
        <w:t xml:space="preserve"> </w:t>
      </w:r>
      <w:r w:rsidRPr="00A27F8F">
        <w:rPr>
          <w:rFonts w:eastAsia="Times New Roman" w:cs="Times New Roman"/>
          <w:kern w:val="0"/>
          <w14:ligatures w14:val="none"/>
        </w:rPr>
        <w:t>SR40 which is a compact controller from the SIMATIC S7-</w:t>
      </w:r>
      <w:r>
        <w:rPr>
          <w:rFonts w:eastAsia="Times New Roman" w:cs="Times New Roman"/>
          <w:kern w:val="0"/>
          <w14:ligatures w14:val="none"/>
        </w:rPr>
        <w:t>2</w:t>
      </w:r>
      <w:r w:rsidRPr="00A27F8F">
        <w:rPr>
          <w:rFonts w:eastAsia="Times New Roman" w:cs="Times New Roman"/>
          <w:kern w:val="0"/>
          <w14:ligatures w14:val="none"/>
        </w:rPr>
        <w:t>00 family.</w:t>
      </w:r>
    </w:p>
    <w:p w14:paraId="5C084D0E" w14:textId="7FD1D911" w:rsidR="00A27F8F" w:rsidRDefault="00A27F8F" w:rsidP="00A27F8F">
      <w:pPr>
        <w:pStyle w:val="ListParagraph"/>
        <w:numPr>
          <w:ilvl w:val="0"/>
          <w:numId w:val="29"/>
        </w:numPr>
        <w:rPr>
          <w:rFonts w:eastAsia="Times New Roman" w:cs="Times New Roman"/>
          <w:kern w:val="0"/>
          <w14:ligatures w14:val="none"/>
        </w:rPr>
      </w:pPr>
      <w:r w:rsidRPr="00A27F8F">
        <w:rPr>
          <w:rFonts w:eastAsia="Times New Roman" w:cs="Times New Roman"/>
          <w:kern w:val="0"/>
          <w14:ligatures w14:val="none"/>
        </w:rPr>
        <w:t xml:space="preserve">HMI / Touch Panel: The system is equipped with a </w:t>
      </w:r>
      <w:proofErr w:type="spellStart"/>
      <w:r>
        <w:rPr>
          <w:rFonts w:eastAsia="Times New Roman" w:cs="Times New Roman"/>
          <w:kern w:val="0"/>
          <w14:ligatures w14:val="none"/>
        </w:rPr>
        <w:t>Litree</w:t>
      </w:r>
      <w:proofErr w:type="spellEnd"/>
      <w:r>
        <w:rPr>
          <w:rFonts w:eastAsia="Times New Roman" w:cs="Times New Roman"/>
          <w:kern w:val="0"/>
          <w14:ligatures w14:val="none"/>
        </w:rPr>
        <w:t xml:space="preserve"> </w:t>
      </w:r>
      <w:r w:rsidRPr="00A27F8F">
        <w:rPr>
          <w:rFonts w:eastAsia="Times New Roman" w:cs="Times New Roman"/>
          <w:kern w:val="0"/>
          <w14:ligatures w14:val="none"/>
        </w:rPr>
        <w:t>touch panel for operator interface and system control.</w:t>
      </w:r>
    </w:p>
    <w:p w14:paraId="11D286E1" w14:textId="77777777" w:rsidR="00152D8F" w:rsidRPr="00A27F8F" w:rsidRDefault="00152D8F" w:rsidP="00152D8F">
      <w:pPr>
        <w:pStyle w:val="ListParagraph"/>
        <w:rPr>
          <w:rFonts w:eastAsia="Times New Roman" w:cs="Times New Roman"/>
          <w:kern w:val="0"/>
          <w14:ligatures w14:val="none"/>
        </w:rPr>
      </w:pPr>
    </w:p>
    <w:p w14:paraId="32A83AE8" w14:textId="62CFCE0B" w:rsidR="00A27F8F" w:rsidRPr="00152D8F" w:rsidRDefault="00152D8F" w:rsidP="00152D8F">
      <w:pPr>
        <w:ind w:firstLine="720"/>
        <w:rPr>
          <w:rFonts w:eastAsia="Times New Roman" w:cs="Times New Roman"/>
          <w:b/>
          <w:bCs/>
          <w:kern w:val="0"/>
          <w14:ligatures w14:val="none"/>
        </w:rPr>
      </w:pPr>
      <w:r w:rsidRPr="00A27F8F">
        <w:rPr>
          <w:rFonts w:eastAsia="Times New Roman" w:cs="Times New Roman"/>
          <w:b/>
          <w:bCs/>
          <w:kern w:val="0"/>
          <w14:ligatures w14:val="none"/>
        </w:rPr>
        <w:t>3.</w:t>
      </w:r>
      <w:r>
        <w:rPr>
          <w:rFonts w:eastAsia="Times New Roman" w:cs="Times New Roman"/>
          <w:b/>
          <w:bCs/>
          <w:kern w:val="0"/>
          <w14:ligatures w14:val="none"/>
        </w:rPr>
        <w:t>2</w:t>
      </w:r>
      <w:r w:rsidRPr="00A27F8F">
        <w:rPr>
          <w:rFonts w:eastAsia="Times New Roman" w:cs="Times New Roman"/>
          <w:b/>
          <w:bCs/>
          <w:kern w:val="0"/>
          <w14:ligatures w14:val="none"/>
        </w:rPr>
        <w:t xml:space="preserve"> </w:t>
      </w:r>
      <w:r w:rsidRPr="00152D8F">
        <w:rPr>
          <w:rFonts w:eastAsia="Times New Roman" w:cs="Times New Roman"/>
          <w:b/>
          <w:bCs/>
          <w:kern w:val="0"/>
          <w14:ligatures w14:val="none"/>
        </w:rPr>
        <w:t>Transmission Device</w:t>
      </w:r>
    </w:p>
    <w:p w14:paraId="313535AD" w14:textId="53051C06" w:rsidR="00E11BA6" w:rsidRPr="002F4F4C" w:rsidRDefault="00E11BA6" w:rsidP="00E11BA6">
      <w:pPr>
        <w:numPr>
          <w:ilvl w:val="0"/>
          <w:numId w:val="22"/>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Controller:</w:t>
      </w:r>
      <w:r w:rsidRPr="002F4F4C">
        <w:rPr>
          <w:rFonts w:eastAsia="Times New Roman" w:cs="Times New Roman"/>
          <w:kern w:val="0"/>
          <w14:ligatures w14:val="none"/>
        </w:rPr>
        <w:t xml:space="preserve"> A </w:t>
      </w:r>
      <w:r w:rsidRPr="002F4F4C">
        <w:rPr>
          <w:rFonts w:eastAsia="Times New Roman" w:cs="Times New Roman"/>
          <w:b/>
          <w:bCs/>
          <w:kern w:val="0"/>
          <w14:ligatures w14:val="none"/>
        </w:rPr>
        <w:t>Microcom M103</w:t>
      </w:r>
      <w:r w:rsidRPr="002F4F4C">
        <w:rPr>
          <w:rFonts w:eastAsia="Times New Roman" w:cs="Times New Roman"/>
          <w:kern w:val="0"/>
          <w14:ligatures w14:val="none"/>
        </w:rPr>
        <w:t xml:space="preserve"> series controller </w:t>
      </w:r>
      <w:r w:rsidR="006C21D4" w:rsidRPr="002F4F4C">
        <w:rPr>
          <w:rFonts w:eastAsia="Times New Roman" w:cs="Times New Roman"/>
          <w:kern w:val="0"/>
          <w14:ligatures w14:val="none"/>
        </w:rPr>
        <w:t>should</w:t>
      </w:r>
      <w:r w:rsidRPr="002F4F4C">
        <w:rPr>
          <w:rFonts w:eastAsia="Times New Roman" w:cs="Times New Roman"/>
          <w:kern w:val="0"/>
          <w14:ligatures w14:val="none"/>
        </w:rPr>
        <w:t xml:space="preserve"> be used for data collection and transmission.</w:t>
      </w:r>
    </w:p>
    <w:p w14:paraId="6158EFB5" w14:textId="77777777" w:rsidR="00E11BA6" w:rsidRPr="002F4F4C" w:rsidRDefault="00E11BA6" w:rsidP="00E11BA6">
      <w:pPr>
        <w:numPr>
          <w:ilvl w:val="0"/>
          <w:numId w:val="22"/>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Division of Responsibility:</w:t>
      </w:r>
    </w:p>
    <w:p w14:paraId="2BF0E5FF" w14:textId="77777777" w:rsidR="00E11BA6" w:rsidRPr="002F4F4C" w:rsidRDefault="00E11BA6" w:rsidP="00E11BA6">
      <w:pPr>
        <w:numPr>
          <w:ilvl w:val="1"/>
          <w:numId w:val="22"/>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Client:</w:t>
      </w:r>
      <w:r w:rsidRPr="002F4F4C">
        <w:rPr>
          <w:rFonts w:eastAsia="Times New Roman" w:cs="Times New Roman"/>
          <w:kern w:val="0"/>
          <w14:ligatures w14:val="none"/>
        </w:rPr>
        <w:t xml:space="preserve"> Shall provide the </w:t>
      </w:r>
      <w:r w:rsidRPr="002F4F4C">
        <w:rPr>
          <w:rFonts w:eastAsia="Times New Roman" w:cs="Times New Roman"/>
          <w:b/>
          <w:bCs/>
          <w:kern w:val="0"/>
          <w14:ligatures w14:val="none"/>
        </w:rPr>
        <w:t>Microcom M103</w:t>
      </w:r>
      <w:r w:rsidRPr="002F4F4C">
        <w:rPr>
          <w:rFonts w:eastAsia="Times New Roman" w:cs="Times New Roman"/>
          <w:kern w:val="0"/>
          <w14:ligatures w14:val="none"/>
        </w:rPr>
        <w:t xml:space="preserve"> controller with all necessary modules to the Contractor.</w:t>
      </w:r>
    </w:p>
    <w:p w14:paraId="53B4290C" w14:textId="3C06EA69" w:rsidR="00E11BA6" w:rsidRPr="002F4F4C" w:rsidRDefault="00E11BA6" w:rsidP="00E11BA6">
      <w:pPr>
        <w:numPr>
          <w:ilvl w:val="1"/>
          <w:numId w:val="22"/>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lastRenderedPageBreak/>
        <w:t>Contractor:</w:t>
      </w:r>
      <w:r w:rsidRPr="002F4F4C">
        <w:rPr>
          <w:rFonts w:eastAsia="Times New Roman" w:cs="Times New Roman"/>
          <w:kern w:val="0"/>
          <w14:ligatures w14:val="none"/>
        </w:rPr>
        <w:t xml:space="preserve"> Shall provide all other necessary auxiliary materials, including but not limited </w:t>
      </w:r>
      <w:proofErr w:type="gramStart"/>
      <w:r w:rsidRPr="002F4F4C">
        <w:rPr>
          <w:rFonts w:eastAsia="Times New Roman" w:cs="Times New Roman"/>
          <w:kern w:val="0"/>
          <w14:ligatures w14:val="none"/>
        </w:rPr>
        <w:t>to:</w:t>
      </w:r>
      <w:proofErr w:type="gramEnd"/>
      <w:r w:rsidRPr="002F4F4C">
        <w:rPr>
          <w:rFonts w:eastAsia="Times New Roman" w:cs="Times New Roman"/>
          <w:kern w:val="0"/>
          <w14:ligatures w14:val="none"/>
        </w:rPr>
        <w:t xml:space="preserve"> mounting enclosures, circuit breakers, internal communication cables and other consumables required for a complete installation.</w:t>
      </w:r>
    </w:p>
    <w:p w14:paraId="4197A127" w14:textId="77777777" w:rsidR="00E11BA6" w:rsidRPr="002F4F4C" w:rsidRDefault="00E11BA6" w:rsidP="00E11BA6">
      <w:pPr>
        <w:rPr>
          <w:b/>
          <w:bCs/>
        </w:rPr>
      </w:pPr>
      <w:r w:rsidRPr="002F4F4C">
        <w:rPr>
          <w:b/>
          <w:bCs/>
        </w:rPr>
        <w:t>4. Technical Characteristics and Connectivity</w:t>
      </w:r>
    </w:p>
    <w:p w14:paraId="710E2F4E" w14:textId="77777777" w:rsidR="00E11BA6" w:rsidRPr="002F4F4C" w:rsidRDefault="00E11BA6" w:rsidP="00E11BA6">
      <w:pPr>
        <w:numPr>
          <w:ilvl w:val="0"/>
          <w:numId w:val="23"/>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Internal Communication:</w:t>
      </w:r>
      <w:r w:rsidRPr="002F4F4C">
        <w:rPr>
          <w:rFonts w:eastAsia="Times New Roman" w:cs="Times New Roman"/>
          <w:kern w:val="0"/>
          <w14:ligatures w14:val="none"/>
        </w:rPr>
        <w:t xml:space="preserve"> Data exchange between the local PLC and the Microcom M103 must be established using </w:t>
      </w:r>
      <w:r w:rsidRPr="002F4F4C">
        <w:rPr>
          <w:rFonts w:eastAsia="Times New Roman" w:cs="Times New Roman"/>
          <w:b/>
          <w:bCs/>
          <w:kern w:val="0"/>
          <w14:ligatures w14:val="none"/>
        </w:rPr>
        <w:t>Modbus RTU</w:t>
      </w:r>
      <w:r w:rsidRPr="002F4F4C">
        <w:rPr>
          <w:rFonts w:eastAsia="Times New Roman" w:cs="Times New Roman"/>
          <w:kern w:val="0"/>
          <w14:ligatures w14:val="none"/>
        </w:rPr>
        <w:t xml:space="preserve"> or </w:t>
      </w:r>
      <w:r w:rsidRPr="002F4F4C">
        <w:rPr>
          <w:rFonts w:eastAsia="Times New Roman" w:cs="Times New Roman"/>
          <w:b/>
          <w:bCs/>
          <w:kern w:val="0"/>
          <w14:ligatures w14:val="none"/>
        </w:rPr>
        <w:t>Modbus TCP</w:t>
      </w:r>
      <w:r w:rsidRPr="002F4F4C">
        <w:rPr>
          <w:rFonts w:eastAsia="Times New Roman" w:cs="Times New Roman"/>
          <w:kern w:val="0"/>
          <w14:ligatures w14:val="none"/>
        </w:rPr>
        <w:t xml:space="preserve"> protocols.</w:t>
      </w:r>
    </w:p>
    <w:p w14:paraId="4839B0E2" w14:textId="77777777" w:rsidR="00E11BA6" w:rsidRPr="002F4F4C" w:rsidRDefault="00E11BA6" w:rsidP="00E11BA6">
      <w:pPr>
        <w:numPr>
          <w:ilvl w:val="0"/>
          <w:numId w:val="23"/>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Data Transmission:</w:t>
      </w:r>
      <w:r w:rsidRPr="002F4F4C">
        <w:rPr>
          <w:rFonts w:eastAsia="Times New Roman" w:cs="Times New Roman"/>
          <w:kern w:val="0"/>
          <w14:ligatures w14:val="none"/>
        </w:rPr>
        <w:t xml:space="preserve"> Data transmission from the RTU to the server shall be carried out via </w:t>
      </w:r>
      <w:r w:rsidRPr="002F4F4C">
        <w:rPr>
          <w:rFonts w:eastAsia="Times New Roman" w:cs="Times New Roman"/>
          <w:b/>
          <w:bCs/>
          <w:kern w:val="0"/>
          <w14:ligatures w14:val="none"/>
        </w:rPr>
        <w:t>GSM (GPRS/LTE)</w:t>
      </w:r>
      <w:r w:rsidRPr="002F4F4C">
        <w:rPr>
          <w:rFonts w:eastAsia="Times New Roman" w:cs="Times New Roman"/>
          <w:kern w:val="0"/>
          <w14:ligatures w14:val="none"/>
        </w:rPr>
        <w:t xml:space="preserve"> network.</w:t>
      </w:r>
    </w:p>
    <w:p w14:paraId="68439728" w14:textId="77777777" w:rsidR="00E11BA6" w:rsidRPr="002F4F4C" w:rsidRDefault="00E11BA6" w:rsidP="00E11BA6">
      <w:pPr>
        <w:numPr>
          <w:ilvl w:val="0"/>
          <w:numId w:val="23"/>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Software Platform:</w:t>
      </w:r>
      <w:r w:rsidRPr="002F4F4C">
        <w:rPr>
          <w:rFonts w:eastAsia="Times New Roman" w:cs="Times New Roman"/>
          <w:kern w:val="0"/>
          <w14:ligatures w14:val="none"/>
        </w:rPr>
        <w:t xml:space="preserve"> Visualization shall be implemented in the </w:t>
      </w:r>
      <w:r w:rsidRPr="002F4F4C">
        <w:rPr>
          <w:rFonts w:eastAsia="Times New Roman" w:cs="Times New Roman"/>
          <w:b/>
          <w:bCs/>
          <w:kern w:val="0"/>
          <w14:ligatures w14:val="none"/>
        </w:rPr>
        <w:t>Zeus SCADA</w:t>
      </w:r>
      <w:r w:rsidRPr="002F4F4C">
        <w:rPr>
          <w:rFonts w:eastAsia="Times New Roman" w:cs="Times New Roman"/>
          <w:kern w:val="0"/>
          <w14:ligatures w14:val="none"/>
        </w:rPr>
        <w:t xml:space="preserve"> system, ensuring full compatibility with Microcom RTU hardware.</w:t>
      </w:r>
    </w:p>
    <w:p w14:paraId="040AB732" w14:textId="77777777" w:rsidR="00E11BA6" w:rsidRPr="002F4F4C" w:rsidRDefault="00E11BA6" w:rsidP="00E11BA6">
      <w:pPr>
        <w:rPr>
          <w:b/>
          <w:bCs/>
        </w:rPr>
      </w:pPr>
      <w:r w:rsidRPr="002F4F4C">
        <w:rPr>
          <w:b/>
          <w:bCs/>
        </w:rPr>
        <w:t>5. Monitoring Parameters (</w:t>
      </w:r>
      <w:proofErr w:type="spellStart"/>
      <w:r w:rsidRPr="002F4F4C">
        <w:rPr>
          <w:b/>
          <w:bCs/>
        </w:rPr>
        <w:t>Litree</w:t>
      </w:r>
      <w:proofErr w:type="spellEnd"/>
      <w:r w:rsidRPr="002F4F4C">
        <w:rPr>
          <w:b/>
          <w:bCs/>
        </w:rPr>
        <w:t xml:space="preserve"> WBG6x(N))</w:t>
      </w:r>
    </w:p>
    <w:p w14:paraId="2A22AE97" w14:textId="77777777" w:rsidR="00E11BA6" w:rsidRPr="002F4F4C" w:rsidRDefault="00E11BA6"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kern w:val="0"/>
          <w14:ligatures w14:val="none"/>
        </w:rPr>
        <w:t>The system must display the following parameters in real-time on the Zeus SCADA monitor:</w:t>
      </w:r>
    </w:p>
    <w:p w14:paraId="0F909DE4" w14:textId="0180498E" w:rsidR="00E11BA6" w:rsidRPr="002F4F4C" w:rsidRDefault="00E11BA6"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5.1 Digital and Analog Indicators:</w:t>
      </w:r>
    </w:p>
    <w:p w14:paraId="08890AD7" w14:textId="4286E50C" w:rsidR="00006CCC" w:rsidRPr="00006CCC" w:rsidRDefault="00006CCC" w:rsidP="00E11BA6">
      <w:pPr>
        <w:numPr>
          <w:ilvl w:val="0"/>
          <w:numId w:val="24"/>
        </w:numPr>
        <w:spacing w:before="100" w:beforeAutospacing="1" w:after="100" w:afterAutospacing="1" w:line="240" w:lineRule="auto"/>
        <w:rPr>
          <w:rFonts w:eastAsia="Times New Roman" w:cs="Times New Roman"/>
          <w:kern w:val="0"/>
          <w14:ligatures w14:val="none"/>
        </w:rPr>
      </w:pPr>
      <w:r w:rsidRPr="00006CCC">
        <w:rPr>
          <w:rFonts w:eastAsia="Times New Roman" w:cs="Times New Roman"/>
          <w:b/>
          <w:bCs/>
          <w:kern w:val="0"/>
          <w14:ligatures w14:val="none"/>
        </w:rPr>
        <w:t>Electrical energy consumed.</w:t>
      </w:r>
      <w:r w:rsidRPr="00006CCC">
        <w:rPr>
          <w:rFonts w:eastAsia="Times New Roman" w:cs="Times New Roman"/>
          <w:kern w:val="0"/>
          <w14:ligatures w14:val="none"/>
        </w:rPr>
        <w:t xml:space="preserve"> (If necessary, add a digital multimeter module with “Fieldbus” communication to the existing system).</w:t>
      </w:r>
    </w:p>
    <w:p w14:paraId="3A05EECC" w14:textId="7ECC8EA3" w:rsidR="00E11BA6" w:rsidRPr="002F4F4C" w:rsidRDefault="00E11BA6" w:rsidP="00E11BA6">
      <w:pPr>
        <w:numPr>
          <w:ilvl w:val="0"/>
          <w:numId w:val="24"/>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Product Water Turbidity</w:t>
      </w:r>
      <w:r w:rsidRPr="002F4F4C">
        <w:rPr>
          <w:rFonts w:eastAsia="Times New Roman" w:cs="Times New Roman"/>
          <w:kern w:val="0"/>
          <w14:ligatures w14:val="none"/>
        </w:rPr>
        <w:t xml:space="preserve"> (NTU).</w:t>
      </w:r>
    </w:p>
    <w:p w14:paraId="10A6E014" w14:textId="77777777" w:rsidR="00E11BA6" w:rsidRPr="002F4F4C" w:rsidRDefault="00E11BA6" w:rsidP="00E11BA6">
      <w:pPr>
        <w:numPr>
          <w:ilvl w:val="0"/>
          <w:numId w:val="24"/>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Water Flow:</w:t>
      </w:r>
      <w:r w:rsidRPr="002F4F4C">
        <w:rPr>
          <w:rFonts w:eastAsia="Times New Roman" w:cs="Times New Roman"/>
          <w:kern w:val="0"/>
          <w14:ligatures w14:val="none"/>
        </w:rPr>
        <w:t xml:space="preserve"> Instantaneous flow rate (m³/h) and Cumulative flow (Totalizer - m³).</w:t>
      </w:r>
    </w:p>
    <w:p w14:paraId="6CEF1C2E" w14:textId="77777777" w:rsidR="00E11BA6" w:rsidRPr="002F4F4C" w:rsidRDefault="00E11BA6" w:rsidP="00E11BA6">
      <w:pPr>
        <w:numPr>
          <w:ilvl w:val="0"/>
          <w:numId w:val="24"/>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Pressures:</w:t>
      </w:r>
      <w:r w:rsidRPr="002F4F4C">
        <w:rPr>
          <w:rFonts w:eastAsia="Times New Roman" w:cs="Times New Roman"/>
          <w:kern w:val="0"/>
          <w14:ligatures w14:val="none"/>
        </w:rPr>
        <w:t xml:space="preserve"> Inlet/Outlet pressure and </w:t>
      </w:r>
      <w:r w:rsidRPr="002F4F4C">
        <w:rPr>
          <w:rFonts w:eastAsia="Times New Roman" w:cs="Times New Roman"/>
          <w:b/>
          <w:bCs/>
          <w:kern w:val="0"/>
          <w14:ligatures w14:val="none"/>
        </w:rPr>
        <w:t>Transmembrane Pressure (TMP)</w:t>
      </w:r>
      <w:r w:rsidRPr="002F4F4C">
        <w:rPr>
          <w:rFonts w:eastAsia="Times New Roman" w:cs="Times New Roman"/>
          <w:kern w:val="0"/>
          <w14:ligatures w14:val="none"/>
        </w:rPr>
        <w:t xml:space="preserve"> (Monitoring against the 60 Kpa critical limit).</w:t>
      </w:r>
    </w:p>
    <w:p w14:paraId="2C190467" w14:textId="77777777" w:rsidR="00E11BA6" w:rsidRPr="002F4F4C" w:rsidRDefault="00E11BA6" w:rsidP="00E11BA6">
      <w:pPr>
        <w:numPr>
          <w:ilvl w:val="0"/>
          <w:numId w:val="24"/>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Temperature:</w:t>
      </w:r>
      <w:r w:rsidRPr="002F4F4C">
        <w:rPr>
          <w:rFonts w:eastAsia="Times New Roman" w:cs="Times New Roman"/>
          <w:kern w:val="0"/>
          <w14:ligatures w14:val="none"/>
        </w:rPr>
        <w:t xml:space="preserve"> Product water temperature.</w:t>
      </w:r>
    </w:p>
    <w:p w14:paraId="56CAA847" w14:textId="77777777" w:rsidR="00E11BA6" w:rsidRPr="002F4F4C" w:rsidRDefault="00E11BA6" w:rsidP="00E11BA6">
      <w:pPr>
        <w:numPr>
          <w:ilvl w:val="0"/>
          <w:numId w:val="24"/>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Levels:</w:t>
      </w:r>
      <w:r w:rsidRPr="002F4F4C">
        <w:rPr>
          <w:rFonts w:eastAsia="Times New Roman" w:cs="Times New Roman"/>
          <w:kern w:val="0"/>
          <w14:ligatures w14:val="none"/>
        </w:rPr>
        <w:t xml:space="preserve"> Liquid levels (%) in raw water and clean water tanks.</w:t>
      </w:r>
    </w:p>
    <w:p w14:paraId="37A682DC" w14:textId="287DE9D5" w:rsidR="00E11BA6" w:rsidRPr="002F4F4C" w:rsidRDefault="00E11BA6"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5.2 Statuses and Equipment States:</w:t>
      </w:r>
    </w:p>
    <w:p w14:paraId="09F70E50" w14:textId="77777777" w:rsidR="00E11BA6" w:rsidRPr="002F4F4C" w:rsidRDefault="00E11BA6" w:rsidP="00E11BA6">
      <w:pPr>
        <w:numPr>
          <w:ilvl w:val="0"/>
          <w:numId w:val="25"/>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Equipment Status:</w:t>
      </w:r>
      <w:r w:rsidRPr="002F4F4C">
        <w:rPr>
          <w:rFonts w:eastAsia="Times New Roman" w:cs="Times New Roman"/>
          <w:kern w:val="0"/>
          <w14:ligatures w14:val="none"/>
        </w:rPr>
        <w:t xml:space="preserve"> Running/Fault/Stop status for all pumps (Raw water, Backwash, Dosing).</w:t>
      </w:r>
    </w:p>
    <w:p w14:paraId="65ECC51D" w14:textId="734A74F1" w:rsidR="00E11BA6" w:rsidRPr="002F4F4C" w:rsidRDefault="00E11BA6" w:rsidP="00E11BA6">
      <w:pPr>
        <w:numPr>
          <w:ilvl w:val="0"/>
          <w:numId w:val="25"/>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Valve Positions:</w:t>
      </w:r>
      <w:r w:rsidRPr="002F4F4C">
        <w:rPr>
          <w:rFonts w:eastAsia="Times New Roman" w:cs="Times New Roman"/>
          <w:kern w:val="0"/>
          <w14:ligatures w14:val="none"/>
        </w:rPr>
        <w:t xml:space="preserve"> Status of all electric valves (Open/Closed).</w:t>
      </w:r>
    </w:p>
    <w:p w14:paraId="4752D043" w14:textId="77777777" w:rsidR="00E11BA6" w:rsidRPr="002F4F4C" w:rsidRDefault="00E11BA6" w:rsidP="00E11BA6">
      <w:pPr>
        <w:numPr>
          <w:ilvl w:val="0"/>
          <w:numId w:val="25"/>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Current Cycle:</w:t>
      </w:r>
      <w:r w:rsidRPr="002F4F4C">
        <w:rPr>
          <w:rFonts w:eastAsia="Times New Roman" w:cs="Times New Roman"/>
          <w:kern w:val="0"/>
          <w14:ligatures w14:val="none"/>
        </w:rPr>
        <w:t xml:space="preserve"> Information on the active process phase (e.g., Production, Backwash, CEB, Standby).</w:t>
      </w:r>
    </w:p>
    <w:p w14:paraId="4F0C754D" w14:textId="77777777" w:rsidR="00E11BA6" w:rsidRPr="002F4F4C" w:rsidRDefault="00E11BA6" w:rsidP="00E11BA6">
      <w:pPr>
        <w:rPr>
          <w:b/>
          <w:bCs/>
        </w:rPr>
      </w:pPr>
      <w:r w:rsidRPr="002F4F4C">
        <w:rPr>
          <w:b/>
          <w:bCs/>
        </w:rPr>
        <w:t>6. Visualization in Zeus SCADA</w:t>
      </w:r>
    </w:p>
    <w:p w14:paraId="2BFCF872" w14:textId="77777777" w:rsidR="00E11BA6" w:rsidRPr="002F4F4C" w:rsidRDefault="00E11BA6" w:rsidP="00E11BA6">
      <w:pPr>
        <w:spacing w:before="100" w:beforeAutospacing="1" w:after="100" w:afterAutospacing="1" w:line="240" w:lineRule="auto"/>
        <w:rPr>
          <w:rFonts w:eastAsia="Times New Roman" w:cs="Times New Roman"/>
          <w:kern w:val="0"/>
          <w14:ligatures w14:val="none"/>
        </w:rPr>
      </w:pPr>
      <w:r w:rsidRPr="002F4F4C">
        <w:rPr>
          <w:rFonts w:eastAsia="Times New Roman" w:cs="Times New Roman"/>
          <w:kern w:val="0"/>
          <w14:ligatures w14:val="none"/>
        </w:rPr>
        <w:t xml:space="preserve">The visual interface must be intuitive and should closely replicate the HMI screens provided in the </w:t>
      </w:r>
      <w:proofErr w:type="spellStart"/>
      <w:r w:rsidRPr="002F4F4C">
        <w:rPr>
          <w:rFonts w:eastAsia="Times New Roman" w:cs="Times New Roman"/>
          <w:kern w:val="0"/>
          <w14:ligatures w14:val="none"/>
        </w:rPr>
        <w:t>Litree</w:t>
      </w:r>
      <w:proofErr w:type="spellEnd"/>
      <w:r w:rsidRPr="002F4F4C">
        <w:rPr>
          <w:rFonts w:eastAsia="Times New Roman" w:cs="Times New Roman"/>
          <w:kern w:val="0"/>
          <w14:ligatures w14:val="none"/>
        </w:rPr>
        <w:t xml:space="preserve"> equipment manual:</w:t>
      </w:r>
    </w:p>
    <w:p w14:paraId="22D3EF5A" w14:textId="77777777" w:rsidR="00E11BA6" w:rsidRPr="002F4F4C" w:rsidRDefault="00E11BA6" w:rsidP="00E11BA6">
      <w:pPr>
        <w:numPr>
          <w:ilvl w:val="0"/>
          <w:numId w:val="26"/>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lastRenderedPageBreak/>
        <w:t>Process Flow Diagram (P&amp;ID):</w:t>
      </w:r>
      <w:r w:rsidRPr="002F4F4C">
        <w:rPr>
          <w:rFonts w:eastAsia="Times New Roman" w:cs="Times New Roman"/>
          <w:kern w:val="0"/>
          <w14:ligatures w14:val="none"/>
        </w:rPr>
        <w:t xml:space="preserve"> A visual map of the plant where valves and pumps change color based on their real-time status.</w:t>
      </w:r>
    </w:p>
    <w:p w14:paraId="3792238A" w14:textId="77777777" w:rsidR="00E11BA6" w:rsidRPr="002F4F4C" w:rsidRDefault="00E11BA6" w:rsidP="00E11BA6">
      <w:pPr>
        <w:numPr>
          <w:ilvl w:val="0"/>
          <w:numId w:val="26"/>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Trends:</w:t>
      </w:r>
      <w:r w:rsidRPr="002F4F4C">
        <w:rPr>
          <w:rFonts w:eastAsia="Times New Roman" w:cs="Times New Roman"/>
          <w:kern w:val="0"/>
          <w14:ligatures w14:val="none"/>
        </w:rPr>
        <w:t xml:space="preserve"> Graphical representation of pressure, flow, and turbidity changes over time.</w:t>
      </w:r>
    </w:p>
    <w:p w14:paraId="7C6A48C9" w14:textId="77777777" w:rsidR="00E11BA6" w:rsidRDefault="00E11BA6" w:rsidP="00E11BA6">
      <w:pPr>
        <w:numPr>
          <w:ilvl w:val="0"/>
          <w:numId w:val="26"/>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b/>
          <w:bCs/>
          <w:kern w:val="0"/>
          <w14:ligatures w14:val="none"/>
        </w:rPr>
        <w:t>Event Log:</w:t>
      </w:r>
      <w:r w:rsidRPr="002F4F4C">
        <w:rPr>
          <w:rFonts w:eastAsia="Times New Roman" w:cs="Times New Roman"/>
          <w:kern w:val="0"/>
          <w14:ligatures w14:val="none"/>
        </w:rPr>
        <w:t xml:space="preserve"> Historical recording of all system messages, alerts, and alarms.</w:t>
      </w:r>
    </w:p>
    <w:p w14:paraId="796E25E3" w14:textId="77777777" w:rsidR="00A27F8F" w:rsidRPr="002F4F4C" w:rsidRDefault="00A27F8F" w:rsidP="00A27F8F">
      <w:pPr>
        <w:spacing w:before="100" w:beforeAutospacing="1" w:after="100" w:afterAutospacing="1" w:line="240" w:lineRule="auto"/>
        <w:rPr>
          <w:rFonts w:eastAsia="Times New Roman" w:cs="Times New Roman"/>
          <w:kern w:val="0"/>
          <w14:ligatures w14:val="none"/>
        </w:rPr>
      </w:pPr>
    </w:p>
    <w:p w14:paraId="14773731" w14:textId="77777777" w:rsidR="00E11BA6" w:rsidRPr="002F4F4C" w:rsidRDefault="00E11BA6" w:rsidP="00E11BA6">
      <w:pPr>
        <w:rPr>
          <w:b/>
          <w:bCs/>
        </w:rPr>
      </w:pPr>
      <w:r w:rsidRPr="002F4F4C">
        <w:rPr>
          <w:b/>
          <w:bCs/>
        </w:rPr>
        <w:t>7. Contractor Obligations</w:t>
      </w:r>
    </w:p>
    <w:p w14:paraId="3C8D0321" w14:textId="77777777" w:rsidR="00E11BA6" w:rsidRPr="002F4F4C" w:rsidRDefault="00E11BA6" w:rsidP="00E11BA6">
      <w:pPr>
        <w:numPr>
          <w:ilvl w:val="0"/>
          <w:numId w:val="27"/>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kern w:val="0"/>
          <w14:ligatures w14:val="none"/>
        </w:rPr>
        <w:t>Installation and integration of the Microcom M103 into the existing local control cabinet.</w:t>
      </w:r>
    </w:p>
    <w:p w14:paraId="08BDE8E6" w14:textId="77777777" w:rsidR="00E11BA6" w:rsidRPr="002F4F4C" w:rsidRDefault="00E11BA6" w:rsidP="00E11BA6">
      <w:pPr>
        <w:numPr>
          <w:ilvl w:val="0"/>
          <w:numId w:val="27"/>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kern w:val="0"/>
          <w14:ligatures w14:val="none"/>
        </w:rPr>
        <w:t>Configuration of local PLC registers and synchronization with the RTU.</w:t>
      </w:r>
    </w:p>
    <w:p w14:paraId="789C8635" w14:textId="77777777" w:rsidR="00E11BA6" w:rsidRPr="002F4F4C" w:rsidRDefault="00E11BA6" w:rsidP="00E11BA6">
      <w:pPr>
        <w:numPr>
          <w:ilvl w:val="0"/>
          <w:numId w:val="27"/>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kern w:val="0"/>
          <w14:ligatures w14:val="none"/>
        </w:rPr>
        <w:t>Setup of GSM connectivity and data mapping within the Zeus SCADA environment.</w:t>
      </w:r>
    </w:p>
    <w:p w14:paraId="27D5AA79" w14:textId="77777777" w:rsidR="00E11BA6" w:rsidRPr="002F4F4C" w:rsidRDefault="00E11BA6" w:rsidP="00E11BA6">
      <w:pPr>
        <w:numPr>
          <w:ilvl w:val="0"/>
          <w:numId w:val="27"/>
        </w:numPr>
        <w:spacing w:before="100" w:beforeAutospacing="1" w:after="100" w:afterAutospacing="1" w:line="240" w:lineRule="auto"/>
        <w:rPr>
          <w:rFonts w:eastAsia="Times New Roman" w:cs="Times New Roman"/>
          <w:kern w:val="0"/>
          <w14:ligatures w14:val="none"/>
        </w:rPr>
      </w:pPr>
      <w:r w:rsidRPr="002F4F4C">
        <w:rPr>
          <w:rFonts w:eastAsia="Times New Roman" w:cs="Times New Roman"/>
          <w:kern w:val="0"/>
          <w14:ligatures w14:val="none"/>
        </w:rPr>
        <w:t>Provision of final project documentation (wiring diagrams, Modbus register maps, etc.).</w:t>
      </w:r>
    </w:p>
    <w:p w14:paraId="0349007A" w14:textId="19051406" w:rsidR="00ED59CE" w:rsidRPr="00733366" w:rsidRDefault="00ED59CE" w:rsidP="00ED59CE">
      <w:pPr>
        <w:rPr>
          <w:b/>
          <w:bCs/>
        </w:rPr>
      </w:pPr>
      <w:r w:rsidRPr="00733366">
        <w:rPr>
          <w:b/>
          <w:bCs/>
        </w:rPr>
        <w:t>8. Warranty Terms</w:t>
      </w:r>
    </w:p>
    <w:p w14:paraId="22A4047D" w14:textId="77777777" w:rsidR="00ED59CE" w:rsidRPr="00733366" w:rsidRDefault="00ED59CE" w:rsidP="00ED59CE">
      <w:pPr>
        <w:numPr>
          <w:ilvl w:val="0"/>
          <w:numId w:val="28"/>
        </w:numPr>
      </w:pPr>
      <w:r w:rsidRPr="00733366">
        <w:rPr>
          <w:b/>
          <w:bCs/>
        </w:rPr>
        <w:t>Workmanship Warranty:</w:t>
      </w:r>
      <w:r w:rsidRPr="00733366">
        <w:t xml:space="preserve"> The Contractor provides a </w:t>
      </w:r>
      <w:r w:rsidRPr="00733366">
        <w:rPr>
          <w:b/>
          <w:bCs/>
        </w:rPr>
        <w:t>24-month warranty</w:t>
      </w:r>
      <w:r w:rsidRPr="00733366">
        <w:t xml:space="preserve"> for the quality of the performed works (installation, connections, programming) from the date of final system commissioning.</w:t>
      </w:r>
    </w:p>
    <w:p w14:paraId="094D03C9" w14:textId="77777777" w:rsidR="00ED59CE" w:rsidRPr="00733366" w:rsidRDefault="00ED59CE" w:rsidP="00ED59CE">
      <w:pPr>
        <w:numPr>
          <w:ilvl w:val="0"/>
          <w:numId w:val="28"/>
        </w:numPr>
      </w:pPr>
      <w:r w:rsidRPr="00733366">
        <w:rPr>
          <w:b/>
          <w:bCs/>
        </w:rPr>
        <w:t>Fault Rectification:</w:t>
      </w:r>
      <w:r w:rsidRPr="00733366">
        <w:t xml:space="preserve"> During the warranty period, in case of installation or software defects, the Contractor is obliged to fix the problem at its own expense within 24-48 hours of notification.</w:t>
      </w:r>
    </w:p>
    <w:p w14:paraId="6A96EE5D" w14:textId="77777777" w:rsidR="00ED59CE" w:rsidRPr="00733366" w:rsidRDefault="00ED59CE" w:rsidP="00ED59CE">
      <w:pPr>
        <w:numPr>
          <w:ilvl w:val="0"/>
          <w:numId w:val="28"/>
        </w:numPr>
      </w:pPr>
      <w:r w:rsidRPr="00733366">
        <w:rPr>
          <w:b/>
          <w:bCs/>
        </w:rPr>
        <w:t>Hardware Warranty:</w:t>
      </w:r>
      <w:r w:rsidRPr="00733366">
        <w:t xml:space="preserve"> Since the Client provides the MICROCOM controllers, the Contractor is not responsible for factory defects of these devices. However, the Contractor is liable for damages caused by incorrect installation or improper electrical connections.</w:t>
      </w:r>
    </w:p>
    <w:p w14:paraId="3B435667" w14:textId="77777777" w:rsidR="00ED59CE" w:rsidRPr="00733366" w:rsidRDefault="00ED59CE" w:rsidP="00ED59CE">
      <w:pPr>
        <w:numPr>
          <w:ilvl w:val="0"/>
          <w:numId w:val="28"/>
        </w:numPr>
      </w:pPr>
      <w:r w:rsidRPr="00733366">
        <w:rPr>
          <w:b/>
          <w:bCs/>
        </w:rPr>
        <w:t>Software Support:</w:t>
      </w:r>
      <w:r w:rsidRPr="00733366">
        <w:t xml:space="preserve"> During the warranty period, the Contractor provides software support and, if necessary, makes minor adjustments to the control logic that do not involve fundamental system redesign.</w:t>
      </w:r>
    </w:p>
    <w:p w14:paraId="56BFB784" w14:textId="2156877C" w:rsidR="0000530F" w:rsidRPr="002F4F4C" w:rsidRDefault="0000530F" w:rsidP="00ED59CE"/>
    <w:sectPr w:rsidR="0000530F" w:rsidRPr="002F4F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64A6"/>
    <w:multiLevelType w:val="multilevel"/>
    <w:tmpl w:val="0820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D2C4B"/>
    <w:multiLevelType w:val="multilevel"/>
    <w:tmpl w:val="FC620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CA11C2"/>
    <w:multiLevelType w:val="multilevel"/>
    <w:tmpl w:val="E6B6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5A06B1"/>
    <w:multiLevelType w:val="hybridMultilevel"/>
    <w:tmpl w:val="DB82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FF0"/>
    <w:multiLevelType w:val="multilevel"/>
    <w:tmpl w:val="55D89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0592A"/>
    <w:multiLevelType w:val="multilevel"/>
    <w:tmpl w:val="F2288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FC18F4"/>
    <w:multiLevelType w:val="multilevel"/>
    <w:tmpl w:val="2168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66124F"/>
    <w:multiLevelType w:val="multilevel"/>
    <w:tmpl w:val="4802D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23B6E"/>
    <w:multiLevelType w:val="hybridMultilevel"/>
    <w:tmpl w:val="BAAC0C3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EFA1331"/>
    <w:multiLevelType w:val="multilevel"/>
    <w:tmpl w:val="CFEAF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F53AE2"/>
    <w:multiLevelType w:val="multilevel"/>
    <w:tmpl w:val="748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756212"/>
    <w:multiLevelType w:val="multilevel"/>
    <w:tmpl w:val="2646B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5D2219"/>
    <w:multiLevelType w:val="multilevel"/>
    <w:tmpl w:val="A19EB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37643D"/>
    <w:multiLevelType w:val="multilevel"/>
    <w:tmpl w:val="6CD0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244DD4"/>
    <w:multiLevelType w:val="multilevel"/>
    <w:tmpl w:val="1E22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DF3DD4"/>
    <w:multiLevelType w:val="multilevel"/>
    <w:tmpl w:val="7FA8B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0A5B68"/>
    <w:multiLevelType w:val="multilevel"/>
    <w:tmpl w:val="C68C7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D44B7D"/>
    <w:multiLevelType w:val="multilevel"/>
    <w:tmpl w:val="A4D06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6176B2"/>
    <w:multiLevelType w:val="multilevel"/>
    <w:tmpl w:val="DEF0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BA3AD2"/>
    <w:multiLevelType w:val="multilevel"/>
    <w:tmpl w:val="77940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027AF4"/>
    <w:multiLevelType w:val="multilevel"/>
    <w:tmpl w:val="8D70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6A72F8"/>
    <w:multiLevelType w:val="multilevel"/>
    <w:tmpl w:val="D9505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A72648"/>
    <w:multiLevelType w:val="multilevel"/>
    <w:tmpl w:val="BC6A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D316D4"/>
    <w:multiLevelType w:val="multilevel"/>
    <w:tmpl w:val="09BCE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3A56C0"/>
    <w:multiLevelType w:val="multilevel"/>
    <w:tmpl w:val="7990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426A7D"/>
    <w:multiLevelType w:val="multilevel"/>
    <w:tmpl w:val="01B86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CA5461"/>
    <w:multiLevelType w:val="multilevel"/>
    <w:tmpl w:val="B01C9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4133AD"/>
    <w:multiLevelType w:val="multilevel"/>
    <w:tmpl w:val="4AE6B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BF6E63"/>
    <w:multiLevelType w:val="hybridMultilevel"/>
    <w:tmpl w:val="ACA6ED30"/>
    <w:lvl w:ilvl="0" w:tplc="77D225F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4678515">
    <w:abstractNumId w:val="7"/>
  </w:num>
  <w:num w:numId="2" w16cid:durableId="1247108766">
    <w:abstractNumId w:val="17"/>
  </w:num>
  <w:num w:numId="3" w16cid:durableId="1023359865">
    <w:abstractNumId w:val="6"/>
  </w:num>
  <w:num w:numId="4" w16cid:durableId="1026828317">
    <w:abstractNumId w:val="16"/>
  </w:num>
  <w:num w:numId="5" w16cid:durableId="2104449547">
    <w:abstractNumId w:val="13"/>
  </w:num>
  <w:num w:numId="6" w16cid:durableId="1112938777">
    <w:abstractNumId w:val="5"/>
  </w:num>
  <w:num w:numId="7" w16cid:durableId="2007509990">
    <w:abstractNumId w:val="0"/>
  </w:num>
  <w:num w:numId="8" w16cid:durableId="1786459258">
    <w:abstractNumId w:val="22"/>
  </w:num>
  <w:num w:numId="9" w16cid:durableId="1242834244">
    <w:abstractNumId w:val="27"/>
  </w:num>
  <w:num w:numId="10" w16cid:durableId="1034884851">
    <w:abstractNumId w:val="9"/>
  </w:num>
  <w:num w:numId="11" w16cid:durableId="1448238653">
    <w:abstractNumId w:val="2"/>
  </w:num>
  <w:num w:numId="12" w16cid:durableId="1650133324">
    <w:abstractNumId w:val="4"/>
  </w:num>
  <w:num w:numId="13" w16cid:durableId="165441543">
    <w:abstractNumId w:val="19"/>
  </w:num>
  <w:num w:numId="14" w16cid:durableId="1470510569">
    <w:abstractNumId w:val="1"/>
  </w:num>
  <w:num w:numId="15" w16cid:durableId="7997899">
    <w:abstractNumId w:val="20"/>
  </w:num>
  <w:num w:numId="16" w16cid:durableId="1308514472">
    <w:abstractNumId w:val="18"/>
  </w:num>
  <w:num w:numId="17" w16cid:durableId="1474759221">
    <w:abstractNumId w:val="24"/>
  </w:num>
  <w:num w:numId="18" w16cid:durableId="1066151411">
    <w:abstractNumId w:val="15"/>
  </w:num>
  <w:num w:numId="19" w16cid:durableId="1884557015">
    <w:abstractNumId w:val="3"/>
  </w:num>
  <w:num w:numId="20" w16cid:durableId="777528686">
    <w:abstractNumId w:val="8"/>
  </w:num>
  <w:num w:numId="21" w16cid:durableId="1724254502">
    <w:abstractNumId w:val="25"/>
  </w:num>
  <w:num w:numId="22" w16cid:durableId="421726459">
    <w:abstractNumId w:val="11"/>
  </w:num>
  <w:num w:numId="23" w16cid:durableId="1667587545">
    <w:abstractNumId w:val="14"/>
  </w:num>
  <w:num w:numId="24" w16cid:durableId="1771927954">
    <w:abstractNumId w:val="10"/>
  </w:num>
  <w:num w:numId="25" w16cid:durableId="1681465602">
    <w:abstractNumId w:val="12"/>
  </w:num>
  <w:num w:numId="26" w16cid:durableId="1570457893">
    <w:abstractNumId w:val="26"/>
  </w:num>
  <w:num w:numId="27" w16cid:durableId="920605494">
    <w:abstractNumId w:val="21"/>
  </w:num>
  <w:num w:numId="28" w16cid:durableId="1841040037">
    <w:abstractNumId w:val="23"/>
  </w:num>
  <w:num w:numId="29" w16cid:durableId="200855926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9CB"/>
    <w:rsid w:val="0000530F"/>
    <w:rsid w:val="00006CCC"/>
    <w:rsid w:val="000D7DE3"/>
    <w:rsid w:val="00152D8F"/>
    <w:rsid w:val="00155D6A"/>
    <w:rsid w:val="00183323"/>
    <w:rsid w:val="00206D2B"/>
    <w:rsid w:val="0025304A"/>
    <w:rsid w:val="002B21BB"/>
    <w:rsid w:val="002C74EC"/>
    <w:rsid w:val="002F4F4C"/>
    <w:rsid w:val="0033317B"/>
    <w:rsid w:val="003E1170"/>
    <w:rsid w:val="003F1C10"/>
    <w:rsid w:val="00436AA3"/>
    <w:rsid w:val="004943B1"/>
    <w:rsid w:val="005046FD"/>
    <w:rsid w:val="00583699"/>
    <w:rsid w:val="006810EF"/>
    <w:rsid w:val="00687182"/>
    <w:rsid w:val="006C21D4"/>
    <w:rsid w:val="006D1BF7"/>
    <w:rsid w:val="00721B43"/>
    <w:rsid w:val="00795E26"/>
    <w:rsid w:val="008014B7"/>
    <w:rsid w:val="008051A0"/>
    <w:rsid w:val="00842F55"/>
    <w:rsid w:val="008A2158"/>
    <w:rsid w:val="008F2218"/>
    <w:rsid w:val="00A133E4"/>
    <w:rsid w:val="00A23708"/>
    <w:rsid w:val="00A27F8F"/>
    <w:rsid w:val="00A46ED1"/>
    <w:rsid w:val="00AB6F05"/>
    <w:rsid w:val="00AD79CB"/>
    <w:rsid w:val="00B331AD"/>
    <w:rsid w:val="00B81885"/>
    <w:rsid w:val="00C439DE"/>
    <w:rsid w:val="00C636E3"/>
    <w:rsid w:val="00C67804"/>
    <w:rsid w:val="00D006AA"/>
    <w:rsid w:val="00D10259"/>
    <w:rsid w:val="00E11BA6"/>
    <w:rsid w:val="00E720E4"/>
    <w:rsid w:val="00EA29B4"/>
    <w:rsid w:val="00ED59CE"/>
    <w:rsid w:val="00F37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65109"/>
  <w15:chartTrackingRefBased/>
  <w15:docId w15:val="{806848EE-A3C8-4288-84ED-63932252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79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79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79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79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79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79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79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79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79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9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79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79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79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79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79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79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79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79CB"/>
    <w:rPr>
      <w:rFonts w:eastAsiaTheme="majorEastAsia" w:cstheme="majorBidi"/>
      <w:color w:val="272727" w:themeColor="text1" w:themeTint="D8"/>
    </w:rPr>
  </w:style>
  <w:style w:type="paragraph" w:styleId="Title">
    <w:name w:val="Title"/>
    <w:basedOn w:val="Normal"/>
    <w:next w:val="Normal"/>
    <w:link w:val="TitleChar"/>
    <w:uiPriority w:val="10"/>
    <w:qFormat/>
    <w:rsid w:val="00AD79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9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9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9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9CB"/>
    <w:pPr>
      <w:spacing w:before="160"/>
      <w:jc w:val="center"/>
    </w:pPr>
    <w:rPr>
      <w:i/>
      <w:iCs/>
      <w:color w:val="404040" w:themeColor="text1" w:themeTint="BF"/>
    </w:rPr>
  </w:style>
  <w:style w:type="character" w:customStyle="1" w:styleId="QuoteChar">
    <w:name w:val="Quote Char"/>
    <w:basedOn w:val="DefaultParagraphFont"/>
    <w:link w:val="Quote"/>
    <w:uiPriority w:val="29"/>
    <w:rsid w:val="00AD79CB"/>
    <w:rPr>
      <w:i/>
      <w:iCs/>
      <w:color w:val="404040" w:themeColor="text1" w:themeTint="BF"/>
    </w:rPr>
  </w:style>
  <w:style w:type="paragraph" w:styleId="ListParagraph">
    <w:name w:val="List Paragraph"/>
    <w:basedOn w:val="Normal"/>
    <w:uiPriority w:val="34"/>
    <w:qFormat/>
    <w:rsid w:val="00AD79CB"/>
    <w:pPr>
      <w:ind w:left="720"/>
      <w:contextualSpacing/>
    </w:pPr>
  </w:style>
  <w:style w:type="character" w:styleId="IntenseEmphasis">
    <w:name w:val="Intense Emphasis"/>
    <w:basedOn w:val="DefaultParagraphFont"/>
    <w:uiPriority w:val="21"/>
    <w:qFormat/>
    <w:rsid w:val="00AD79CB"/>
    <w:rPr>
      <w:i/>
      <w:iCs/>
      <w:color w:val="0F4761" w:themeColor="accent1" w:themeShade="BF"/>
    </w:rPr>
  </w:style>
  <w:style w:type="paragraph" w:styleId="IntenseQuote">
    <w:name w:val="Intense Quote"/>
    <w:basedOn w:val="Normal"/>
    <w:next w:val="Normal"/>
    <w:link w:val="IntenseQuoteChar"/>
    <w:uiPriority w:val="30"/>
    <w:qFormat/>
    <w:rsid w:val="00AD79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79CB"/>
    <w:rPr>
      <w:i/>
      <w:iCs/>
      <w:color w:val="0F4761" w:themeColor="accent1" w:themeShade="BF"/>
    </w:rPr>
  </w:style>
  <w:style w:type="character" w:styleId="IntenseReference">
    <w:name w:val="Intense Reference"/>
    <w:basedOn w:val="DefaultParagraphFont"/>
    <w:uiPriority w:val="32"/>
    <w:qFormat/>
    <w:rsid w:val="00AD79CB"/>
    <w:rPr>
      <w:b/>
      <w:bCs/>
      <w:smallCaps/>
      <w:color w:val="0F4761" w:themeColor="accent1" w:themeShade="BF"/>
      <w:spacing w:val="5"/>
    </w:rPr>
  </w:style>
  <w:style w:type="paragraph" w:styleId="NormalWeb">
    <w:name w:val="Normal (Web)"/>
    <w:basedOn w:val="Normal"/>
    <w:uiPriority w:val="99"/>
    <w:semiHidden/>
    <w:unhideWhenUsed/>
    <w:rsid w:val="008051A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525</Words>
  <Characters>4153</Characters>
  <Application>Microsoft Office Word</Application>
  <DocSecurity>0</DocSecurity>
  <Lines>96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Erekle Matiashvili</dc:creator>
  <cp:keywords/>
  <dc:description/>
  <cp:lastModifiedBy>Erekle Matiashvili</cp:lastModifiedBy>
  <cp:revision>21</cp:revision>
  <dcterms:created xsi:type="dcterms:W3CDTF">2026-03-04T13:34:00Z</dcterms:created>
  <dcterms:modified xsi:type="dcterms:W3CDTF">2026-03-16T14:02:00Z</dcterms:modified>
</cp:coreProperties>
</file>